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F9" w:rsidRPr="007210DF" w:rsidRDefault="00863573" w:rsidP="007E14F9">
      <w:pPr>
        <w:jc w:val="center"/>
        <w:rPr>
          <w:rFonts w:ascii="Times New Roman" w:hAnsi="Times New Roman"/>
          <w:b/>
          <w:sz w:val="28"/>
          <w:szCs w:val="28"/>
        </w:rPr>
      </w:pPr>
      <w:r w:rsidRPr="00863573">
        <w:rPr>
          <w:rFonts w:ascii="Times New Roman" w:hAnsi="Times New Roman"/>
          <w:b/>
          <w:sz w:val="28"/>
          <w:szCs w:val="28"/>
        </w:rPr>
        <w:t>Reversible RNA Adenosine Methylation in Plant Biological Regulation</w:t>
      </w:r>
    </w:p>
    <w:p w:rsidR="007E14F9" w:rsidRPr="007210DF" w:rsidRDefault="007E14F9" w:rsidP="007E14F9">
      <w:pPr>
        <w:adjustRightInd w:val="0"/>
        <w:snapToGrid w:val="0"/>
        <w:spacing w:beforeLines="100" w:before="312" w:afterLines="50" w:after="156" w:line="360" w:lineRule="auto"/>
        <w:jc w:val="center"/>
        <w:rPr>
          <w:rFonts w:ascii="Times New Roman" w:eastAsia="SimSun" w:hAnsi="Times New Roman"/>
          <w:bCs/>
          <w:sz w:val="28"/>
          <w:szCs w:val="28"/>
          <w:u w:val="single"/>
        </w:rPr>
      </w:pPr>
      <w:r w:rsidRPr="007210DF">
        <w:rPr>
          <w:rFonts w:ascii="Times New Roman" w:eastAsia="SimSun" w:hAnsi="Times New Roman"/>
          <w:kern w:val="2"/>
          <w:sz w:val="24"/>
          <w:szCs w:val="24"/>
          <w:u w:val="single"/>
        </w:rPr>
        <w:t>Guifang Jia</w:t>
      </w:r>
      <w:r w:rsidR="009D1926">
        <w:rPr>
          <w:rFonts w:ascii="Times New Roman" w:eastAsia="SimSun" w:hAnsi="Times New Roman"/>
          <w:kern w:val="2"/>
          <w:sz w:val="24"/>
          <w:szCs w:val="24"/>
          <w:u w:val="single"/>
        </w:rPr>
        <w:t>*</w:t>
      </w:r>
    </w:p>
    <w:p w:rsidR="007E14F9" w:rsidRPr="007210DF" w:rsidRDefault="007E14F9" w:rsidP="007E1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240" w:lineRule="auto"/>
        <w:jc w:val="center"/>
        <w:rPr>
          <w:rFonts w:ascii="Times New Roman" w:eastAsia="SimSun" w:hAnsi="Times New Roman"/>
          <w:i/>
          <w:color w:val="000000"/>
          <w:sz w:val="24"/>
          <w:szCs w:val="24"/>
        </w:rPr>
      </w:pPr>
      <w:r w:rsidRPr="007210DF">
        <w:rPr>
          <w:rFonts w:ascii="Times New Roman" w:eastAsia="SimSun" w:hAnsi="Times New Roman"/>
          <w:i/>
          <w:color w:val="000000"/>
          <w:sz w:val="24"/>
          <w:szCs w:val="24"/>
        </w:rPr>
        <w:t>Synthetic and Functional Biomolecules Center, Beijing National Laboratory for Molecular Sciences, Key Laboratory of Bioorganic Chemistry and Molecular Engineering of Ministry of Education, College of Chemistry and Molecular Engineering, Peking University, Beijing 100871, China</w:t>
      </w:r>
    </w:p>
    <w:p w:rsidR="007E14F9" w:rsidRPr="007210DF" w:rsidRDefault="00161618" w:rsidP="007E14F9">
      <w:pPr>
        <w:widowControl w:val="0"/>
        <w:spacing w:beforeLines="50" w:before="156" w:afterLines="50" w:after="156" w:line="240" w:lineRule="auto"/>
        <w:jc w:val="center"/>
        <w:rPr>
          <w:rFonts w:ascii="Times New Roman" w:eastAsia="SimSun" w:hAnsi="Times New Roman"/>
          <w:iCs/>
          <w:kern w:val="2"/>
          <w:sz w:val="24"/>
          <w:szCs w:val="24"/>
        </w:rPr>
      </w:pPr>
      <w:hyperlink r:id="rId7" w:history="1">
        <w:r w:rsidR="007E14F9" w:rsidRPr="007210DF">
          <w:rPr>
            <w:rStyle w:val="Hyperlink"/>
            <w:rFonts w:ascii="Times New Roman" w:eastAsia="SimSun" w:hAnsi="Times New Roman"/>
            <w:iCs/>
            <w:kern w:val="2"/>
            <w:sz w:val="24"/>
            <w:szCs w:val="24"/>
          </w:rPr>
          <w:t>guifangjia@pku.edu.cn</w:t>
        </w:r>
      </w:hyperlink>
    </w:p>
    <w:p w:rsidR="007E14F9" w:rsidRPr="007210DF" w:rsidRDefault="007E14F9" w:rsidP="007E14F9">
      <w:pPr>
        <w:rPr>
          <w:rFonts w:ascii="Times New Roman" w:hAnsi="Times New Roman"/>
        </w:rPr>
      </w:pPr>
    </w:p>
    <w:p w:rsidR="007E14F9" w:rsidRPr="007210DF" w:rsidRDefault="007E14F9" w:rsidP="007E14F9">
      <w:pPr>
        <w:jc w:val="both"/>
        <w:rPr>
          <w:rFonts w:ascii="Times New Roman" w:hAnsi="Times New Roman"/>
        </w:rPr>
      </w:pPr>
      <w:bookmarkStart w:id="0" w:name="OLE_LINK1"/>
      <w:r w:rsidRPr="007210DF">
        <w:rPr>
          <w:rFonts w:ascii="Times New Roman" w:hAnsi="Times New Roman"/>
        </w:rPr>
        <w:t>m</w:t>
      </w:r>
      <w:r w:rsidRPr="007210DF">
        <w:rPr>
          <w:rFonts w:ascii="Times New Roman" w:hAnsi="Times New Roman"/>
          <w:vertAlign w:val="superscript"/>
        </w:rPr>
        <w:t>6</w:t>
      </w:r>
      <w:r w:rsidRPr="007210DF">
        <w:rPr>
          <w:rFonts w:ascii="Times New Roman" w:hAnsi="Times New Roman"/>
        </w:rPr>
        <w:t>A is the most prevalent internal modification in eukaryotic mRNA and preferentially occurs at the consensus sequence [G/A/U][G&gt;A]m</w:t>
      </w:r>
      <w:r w:rsidRPr="007210DF">
        <w:rPr>
          <w:rFonts w:ascii="Times New Roman" w:hAnsi="Times New Roman"/>
          <w:vertAlign w:val="superscript"/>
        </w:rPr>
        <w:t>6</w:t>
      </w:r>
      <w:r w:rsidRPr="007210DF">
        <w:rPr>
          <w:rFonts w:ascii="Times New Roman" w:hAnsi="Times New Roman"/>
        </w:rPr>
        <w:t>AC[U&gt;A&gt;C] with a non-stoichiometric ratio. Although it was first found in</w:t>
      </w:r>
      <w:r w:rsidR="004564BE">
        <w:rPr>
          <w:rFonts w:ascii="Times New Roman" w:hAnsi="Times New Roman"/>
        </w:rPr>
        <w:t xml:space="preserve"> the</w:t>
      </w:r>
      <w:r w:rsidRPr="007210DF">
        <w:rPr>
          <w:rFonts w:ascii="Times New Roman" w:hAnsi="Times New Roman"/>
        </w:rPr>
        <w:t xml:space="preserve"> 1970s, relative to DNA modifications, the research on m</w:t>
      </w:r>
      <w:r w:rsidRPr="007210DF">
        <w:rPr>
          <w:rFonts w:ascii="Times New Roman" w:hAnsi="Times New Roman"/>
          <w:vertAlign w:val="superscript"/>
        </w:rPr>
        <w:t>6</w:t>
      </w:r>
      <w:r w:rsidRPr="007210DF">
        <w:rPr>
          <w:rFonts w:ascii="Times New Roman" w:hAnsi="Times New Roman"/>
        </w:rPr>
        <w:t xml:space="preserve">A lagged behind due to the lack of detection </w:t>
      </w:r>
      <w:r w:rsidR="004564BE">
        <w:rPr>
          <w:rFonts w:ascii="Times New Roman" w:hAnsi="Times New Roman"/>
        </w:rPr>
        <w:t>techniques for RNA modification</w:t>
      </w:r>
      <w:r w:rsidRPr="007210DF">
        <w:rPr>
          <w:rFonts w:ascii="Times New Roman" w:hAnsi="Times New Roman"/>
        </w:rPr>
        <w:t>. Until 2011, the discovery of FTO as an m</w:t>
      </w:r>
      <w:r w:rsidRPr="007210DF">
        <w:rPr>
          <w:rFonts w:ascii="Times New Roman" w:hAnsi="Times New Roman"/>
          <w:vertAlign w:val="superscript"/>
        </w:rPr>
        <w:t>6</w:t>
      </w:r>
      <w:r w:rsidRPr="007210DF">
        <w:rPr>
          <w:rFonts w:ascii="Times New Roman" w:hAnsi="Times New Roman"/>
        </w:rPr>
        <w:t>A-demethylase demonstrates m</w:t>
      </w:r>
      <w:r w:rsidRPr="007210DF">
        <w:rPr>
          <w:rFonts w:ascii="Times New Roman" w:hAnsi="Times New Roman"/>
          <w:vertAlign w:val="superscript"/>
        </w:rPr>
        <w:t>6</w:t>
      </w:r>
      <w:r w:rsidRPr="007210DF">
        <w:rPr>
          <w:rFonts w:ascii="Times New Roman" w:hAnsi="Times New Roman"/>
        </w:rPr>
        <w:t>A is a reversible and dynamic RNA modification and reignites investigation of m</w:t>
      </w:r>
      <w:r w:rsidRPr="007210DF">
        <w:rPr>
          <w:rFonts w:ascii="Times New Roman" w:hAnsi="Times New Roman"/>
          <w:vertAlign w:val="superscript"/>
        </w:rPr>
        <w:t>6</w:t>
      </w:r>
      <w:r w:rsidRPr="007210DF">
        <w:rPr>
          <w:rFonts w:ascii="Times New Roman" w:hAnsi="Times New Roman"/>
        </w:rPr>
        <w:t>A. In 2012, two research group developed</w:t>
      </w:r>
      <w:r w:rsidR="004564BE">
        <w:rPr>
          <w:rFonts w:ascii="Times New Roman" w:hAnsi="Times New Roman"/>
        </w:rPr>
        <w:t xml:space="preserve"> an</w:t>
      </w:r>
      <w:r w:rsidRPr="007210DF">
        <w:rPr>
          <w:rFonts w:ascii="Times New Roman" w:hAnsi="Times New Roman"/>
        </w:rPr>
        <w:t xml:space="preserve"> m</w:t>
      </w:r>
      <w:r w:rsidRPr="007210DF">
        <w:rPr>
          <w:rFonts w:ascii="Times New Roman" w:hAnsi="Times New Roman"/>
          <w:vertAlign w:val="superscript"/>
        </w:rPr>
        <w:t>6</w:t>
      </w:r>
      <w:r w:rsidRPr="007210DF">
        <w:rPr>
          <w:rFonts w:ascii="Times New Roman" w:hAnsi="Times New Roman"/>
        </w:rPr>
        <w:t>A antibody immunoprecipitation-based sequencing method (termed m</w:t>
      </w:r>
      <w:r w:rsidRPr="007210DF">
        <w:rPr>
          <w:rFonts w:ascii="Times New Roman" w:hAnsi="Times New Roman"/>
          <w:vertAlign w:val="superscript"/>
        </w:rPr>
        <w:t>6</w:t>
      </w:r>
      <w:r w:rsidRPr="007210DF">
        <w:rPr>
          <w:rFonts w:ascii="Times New Roman" w:hAnsi="Times New Roman"/>
        </w:rPr>
        <w:t>A-seq or MeRIP) and reported the whole-transcriptomic m</w:t>
      </w:r>
      <w:r w:rsidRPr="007210DF">
        <w:rPr>
          <w:rFonts w:ascii="Times New Roman" w:hAnsi="Times New Roman"/>
          <w:vertAlign w:val="superscript"/>
        </w:rPr>
        <w:t>6</w:t>
      </w:r>
      <w:r w:rsidRPr="007210DF">
        <w:rPr>
          <w:rFonts w:ascii="Times New Roman" w:hAnsi="Times New Roman"/>
        </w:rPr>
        <w:t>A maps. m</w:t>
      </w:r>
      <w:r w:rsidRPr="007210DF">
        <w:rPr>
          <w:rFonts w:ascii="Times New Roman" w:hAnsi="Times New Roman"/>
          <w:vertAlign w:val="superscript"/>
        </w:rPr>
        <w:t>6</w:t>
      </w:r>
      <w:r w:rsidRPr="007210DF">
        <w:rPr>
          <w:rFonts w:ascii="Times New Roman" w:hAnsi="Times New Roman"/>
        </w:rPr>
        <w:t xml:space="preserve">A is installed by a methyltransferase complex (writer) with key subunits identified as METTL3 (Methyltransferase-like 3), METTL14 and </w:t>
      </w:r>
      <w:bookmarkStart w:id="1" w:name="OLE_LINK6"/>
      <w:bookmarkStart w:id="2" w:name="OLE_LINK9"/>
      <w:r w:rsidRPr="007210DF">
        <w:rPr>
          <w:rFonts w:ascii="Times New Roman" w:hAnsi="Times New Roman"/>
        </w:rPr>
        <w:t>WTAP</w:t>
      </w:r>
      <w:bookmarkEnd w:id="1"/>
      <w:bookmarkEnd w:id="2"/>
      <w:r w:rsidRPr="007210DF">
        <w:rPr>
          <w:rFonts w:ascii="Times New Roman" w:hAnsi="Times New Roman"/>
        </w:rPr>
        <w:t xml:space="preserve"> (Wilms tumour 1-associating protein). So far</w:t>
      </w:r>
      <w:r w:rsidR="004564BE">
        <w:rPr>
          <w:rFonts w:ascii="Times New Roman" w:hAnsi="Times New Roman"/>
        </w:rPr>
        <w:t>,</w:t>
      </w:r>
      <w:r w:rsidRPr="007210DF">
        <w:rPr>
          <w:rFonts w:ascii="Times New Roman" w:hAnsi="Times New Roman"/>
        </w:rPr>
        <w:t xml:space="preserve"> only two m</w:t>
      </w:r>
      <w:r w:rsidRPr="007210DF">
        <w:rPr>
          <w:rFonts w:ascii="Times New Roman" w:hAnsi="Times New Roman"/>
          <w:vertAlign w:val="superscript"/>
        </w:rPr>
        <w:t>6</w:t>
      </w:r>
      <w:r w:rsidRPr="007210DF">
        <w:rPr>
          <w:rFonts w:ascii="Times New Roman" w:hAnsi="Times New Roman"/>
        </w:rPr>
        <w:t>A demethylases (eraser), FTO and ALKBH5 (AlkB homolog 5), have been characterized. m</w:t>
      </w:r>
      <w:r w:rsidRPr="007210DF">
        <w:rPr>
          <w:rFonts w:ascii="Times New Roman" w:hAnsi="Times New Roman"/>
          <w:vertAlign w:val="superscript"/>
        </w:rPr>
        <w:t>6</w:t>
      </w:r>
      <w:r w:rsidRPr="007210DF">
        <w:rPr>
          <w:rFonts w:ascii="Times New Roman" w:hAnsi="Times New Roman"/>
        </w:rPr>
        <w:t xml:space="preserve">A is recognized by reader proteins (such as YTH family proteins) to regulate RNA fate, including mRNA stability, splicing, nuclear export, translation, primary microRNA processing, and RNA-protein interactions. These processes affect circadian rhythms, stem cell pluripotency, cancer stem cell proliferation, </w:t>
      </w:r>
      <w:r>
        <w:rPr>
          <w:rFonts w:ascii="Times New Roman" w:hAnsi="Times New Roman"/>
        </w:rPr>
        <w:t xml:space="preserve">RNA virus infection, sex determination in </w:t>
      </w:r>
      <w:r w:rsidRPr="007E14F9">
        <w:rPr>
          <w:rFonts w:ascii="Times New Roman" w:hAnsi="Times New Roman"/>
          <w:i/>
        </w:rPr>
        <w:t>Drosophila</w:t>
      </w:r>
      <w:r>
        <w:rPr>
          <w:rFonts w:ascii="Times New Roman" w:hAnsi="Times New Roman"/>
        </w:rPr>
        <w:t xml:space="preserve">, and so on, </w:t>
      </w:r>
      <w:r w:rsidRPr="007210DF">
        <w:rPr>
          <w:rFonts w:ascii="Times New Roman" w:hAnsi="Times New Roman"/>
        </w:rPr>
        <w:t>revealing that m</w:t>
      </w:r>
      <w:r w:rsidRPr="007210DF">
        <w:rPr>
          <w:rFonts w:ascii="Times New Roman" w:hAnsi="Times New Roman"/>
          <w:vertAlign w:val="superscript"/>
        </w:rPr>
        <w:t>6</w:t>
      </w:r>
      <w:r w:rsidRPr="007210DF">
        <w:rPr>
          <w:rFonts w:ascii="Times New Roman" w:hAnsi="Times New Roman"/>
        </w:rPr>
        <w:t>A plays critical roles in various biological processes. However</w:t>
      </w:r>
      <w:r w:rsidR="004564BE">
        <w:rPr>
          <w:rFonts w:ascii="Times New Roman" w:hAnsi="Times New Roman"/>
        </w:rPr>
        <w:t>,</w:t>
      </w:r>
      <w:r w:rsidRPr="007210DF">
        <w:rPr>
          <w:rFonts w:ascii="Times New Roman" w:hAnsi="Times New Roman"/>
        </w:rPr>
        <w:t xml:space="preserve"> the study of m</w:t>
      </w:r>
      <w:r w:rsidRPr="007210DF">
        <w:rPr>
          <w:rFonts w:ascii="Times New Roman" w:hAnsi="Times New Roman"/>
          <w:vertAlign w:val="superscript"/>
        </w:rPr>
        <w:t>6</w:t>
      </w:r>
      <w:r w:rsidRPr="007210DF">
        <w:rPr>
          <w:rFonts w:ascii="Times New Roman" w:hAnsi="Times New Roman"/>
        </w:rPr>
        <w:t xml:space="preserve">A </w:t>
      </w:r>
      <w:r w:rsidR="0063324F">
        <w:rPr>
          <w:rFonts w:ascii="Times New Roman" w:hAnsi="Times New Roman"/>
        </w:rPr>
        <w:t>methylation</w:t>
      </w:r>
      <w:r w:rsidR="0063324F" w:rsidRPr="0063324F">
        <w:rPr>
          <w:rFonts w:ascii="Times New Roman" w:hAnsi="Times New Roman"/>
        </w:rPr>
        <w:t xml:space="preserve"> </w:t>
      </w:r>
      <w:r w:rsidR="0063324F" w:rsidRPr="007210DF">
        <w:rPr>
          <w:rFonts w:ascii="Times New Roman" w:hAnsi="Times New Roman"/>
        </w:rPr>
        <w:t xml:space="preserve">in </w:t>
      </w:r>
      <w:r w:rsidR="0063324F" w:rsidRPr="0063324F">
        <w:rPr>
          <w:rFonts w:ascii="Times New Roman" w:hAnsi="Times New Roman"/>
          <w:i/>
        </w:rPr>
        <w:t>Arabidopsis thaliana</w:t>
      </w:r>
      <w:r w:rsidRPr="007210DF">
        <w:rPr>
          <w:rFonts w:ascii="Times New Roman" w:hAnsi="Times New Roman"/>
        </w:rPr>
        <w:t xml:space="preserve"> has been limited to the m</w:t>
      </w:r>
      <w:r w:rsidRPr="007210DF">
        <w:rPr>
          <w:rFonts w:ascii="Times New Roman" w:hAnsi="Times New Roman"/>
          <w:vertAlign w:val="superscript"/>
        </w:rPr>
        <w:t>6</w:t>
      </w:r>
      <w:r w:rsidRPr="007210DF">
        <w:rPr>
          <w:rFonts w:ascii="Times New Roman" w:hAnsi="Times New Roman"/>
        </w:rPr>
        <w:t xml:space="preserve">A methyltransferase. </w:t>
      </w:r>
      <w:r w:rsidR="0063324F">
        <w:rPr>
          <w:rFonts w:ascii="Times New Roman" w:hAnsi="Times New Roman"/>
        </w:rPr>
        <w:t>Here w</w:t>
      </w:r>
      <w:r w:rsidRPr="007210DF">
        <w:rPr>
          <w:rFonts w:ascii="Times New Roman" w:eastAsia="SimSun" w:hAnsi="Times New Roman"/>
        </w:rPr>
        <w:t xml:space="preserve">e will discuss </w:t>
      </w:r>
      <w:r w:rsidRPr="007210DF">
        <w:rPr>
          <w:rFonts w:ascii="Times New Roman" w:hAnsi="Times New Roman"/>
        </w:rPr>
        <w:t>our discovery and characterization of reversible m</w:t>
      </w:r>
      <w:r w:rsidRPr="007210DF">
        <w:rPr>
          <w:rFonts w:ascii="Times New Roman" w:hAnsi="Times New Roman"/>
          <w:vertAlign w:val="superscript"/>
        </w:rPr>
        <w:t>6</w:t>
      </w:r>
      <w:r w:rsidRPr="007210DF">
        <w:rPr>
          <w:rFonts w:ascii="Times New Roman" w:hAnsi="Times New Roman"/>
        </w:rPr>
        <w:t xml:space="preserve">A methylation mediated by demethylase </w:t>
      </w:r>
      <w:r w:rsidR="00816B2F">
        <w:rPr>
          <w:rFonts w:ascii="Times New Roman" w:hAnsi="Times New Roman"/>
        </w:rPr>
        <w:t>and read by m</w:t>
      </w:r>
      <w:r w:rsidR="00816B2F" w:rsidRPr="00816B2F">
        <w:rPr>
          <w:rFonts w:ascii="Times New Roman" w:hAnsi="Times New Roman"/>
          <w:vertAlign w:val="superscript"/>
        </w:rPr>
        <w:t>6</w:t>
      </w:r>
      <w:r w:rsidR="00816B2F">
        <w:rPr>
          <w:rFonts w:ascii="Times New Roman" w:hAnsi="Times New Roman"/>
        </w:rPr>
        <w:t xml:space="preserve">A-binding protein </w:t>
      </w:r>
      <w:r w:rsidRPr="007210DF">
        <w:rPr>
          <w:rFonts w:ascii="Times New Roman" w:hAnsi="Times New Roman"/>
        </w:rPr>
        <w:t xml:space="preserve">in </w:t>
      </w:r>
      <w:r w:rsidRPr="007210DF">
        <w:rPr>
          <w:rFonts w:ascii="Times New Roman" w:hAnsi="Times New Roman"/>
          <w:i/>
        </w:rPr>
        <w:t>A. thaliana</w:t>
      </w:r>
      <w:r w:rsidRPr="007210DF">
        <w:rPr>
          <w:rFonts w:ascii="Times New Roman" w:hAnsi="Times New Roman"/>
        </w:rPr>
        <w:t>, and noticeable regulatory roles of th</w:t>
      </w:r>
      <w:r w:rsidR="00816B2F">
        <w:rPr>
          <w:rFonts w:ascii="Times New Roman" w:hAnsi="Times New Roman"/>
        </w:rPr>
        <w:t>ese</w:t>
      </w:r>
      <w:r w:rsidRPr="007210DF">
        <w:rPr>
          <w:rFonts w:ascii="Times New Roman" w:hAnsi="Times New Roman"/>
        </w:rPr>
        <w:t xml:space="preserve"> RNA demethylase </w:t>
      </w:r>
      <w:r w:rsidR="004564BE">
        <w:rPr>
          <w:rFonts w:ascii="Times New Roman" w:hAnsi="Times New Roman"/>
        </w:rPr>
        <w:t>i</w:t>
      </w:r>
      <w:r w:rsidR="00816B2F">
        <w:rPr>
          <w:rFonts w:ascii="Times New Roman" w:hAnsi="Times New Roman"/>
        </w:rPr>
        <w:t xml:space="preserve">n reader </w:t>
      </w:r>
      <w:r w:rsidRPr="007210DF">
        <w:rPr>
          <w:rFonts w:ascii="Times New Roman" w:hAnsi="Times New Roman"/>
        </w:rPr>
        <w:t>in plant development</w:t>
      </w:r>
      <w:r w:rsidR="004564BE">
        <w:rPr>
          <w:rFonts w:ascii="Times New Roman" w:hAnsi="Times New Roman"/>
        </w:rPr>
        <w:t>,</w:t>
      </w:r>
      <w:r w:rsidRPr="007210DF">
        <w:rPr>
          <w:rFonts w:ascii="Times New Roman" w:hAnsi="Times New Roman"/>
        </w:rPr>
        <w:t xml:space="preserve"> especially floral transition. Our findings reveal potential broad functions of reversible mRNA methylation in plants.</w:t>
      </w:r>
    </w:p>
    <w:bookmarkEnd w:id="0"/>
    <w:p w:rsidR="007E14F9" w:rsidRPr="007210DF" w:rsidRDefault="007E14F9" w:rsidP="007E14F9">
      <w:pPr>
        <w:jc w:val="both"/>
        <w:rPr>
          <w:rFonts w:ascii="Times New Roman" w:hAnsi="Times New Roman"/>
        </w:rPr>
      </w:pPr>
      <w:r w:rsidRPr="007210DF">
        <w:rPr>
          <w:rFonts w:ascii="Times New Roman" w:hAnsi="Times New Roman"/>
          <w:b/>
          <w:color w:val="000000"/>
        </w:rPr>
        <w:t xml:space="preserve">Keywords: </w:t>
      </w:r>
      <w:r w:rsidR="00816B2F">
        <w:rPr>
          <w:rFonts w:ascii="Times New Roman" w:hAnsi="Times New Roman"/>
          <w:color w:val="000000"/>
        </w:rPr>
        <w:t>E</w:t>
      </w:r>
      <w:r w:rsidRPr="007210DF">
        <w:rPr>
          <w:rFonts w:ascii="Times New Roman" w:hAnsi="Times New Roman"/>
          <w:color w:val="000000"/>
        </w:rPr>
        <w:t>pitranscriptome</w:t>
      </w:r>
      <w:r w:rsidR="00816B2F">
        <w:rPr>
          <w:rFonts w:ascii="Times New Roman" w:hAnsi="Times New Roman"/>
          <w:color w:val="000000"/>
        </w:rPr>
        <w:t>;</w:t>
      </w:r>
      <w:r w:rsidRPr="007210DF">
        <w:rPr>
          <w:rFonts w:ascii="Times New Roman" w:hAnsi="Times New Roman"/>
          <w:color w:val="000000"/>
        </w:rPr>
        <w:t xml:space="preserve"> RNA modification</w:t>
      </w:r>
      <w:r w:rsidR="00816B2F">
        <w:rPr>
          <w:rFonts w:ascii="Times New Roman" w:hAnsi="Times New Roman"/>
          <w:color w:val="000000"/>
        </w:rPr>
        <w:t>;</w:t>
      </w:r>
      <w:r w:rsidRPr="007210DF">
        <w:rPr>
          <w:rFonts w:ascii="Times New Roman" w:hAnsi="Times New Roman"/>
          <w:color w:val="000000"/>
        </w:rPr>
        <w:t xml:space="preserve"> </w:t>
      </w:r>
      <w:r w:rsidRPr="007210DF">
        <w:rPr>
          <w:rFonts w:ascii="Times New Roman" w:hAnsi="Times New Roman"/>
          <w:i/>
          <w:color w:val="000000"/>
        </w:rPr>
        <w:t>N</w:t>
      </w:r>
      <w:r w:rsidRPr="007210DF">
        <w:rPr>
          <w:rFonts w:ascii="Times New Roman" w:hAnsi="Times New Roman"/>
          <w:color w:val="000000"/>
          <w:vertAlign w:val="superscript"/>
        </w:rPr>
        <w:t>6</w:t>
      </w:r>
      <w:r w:rsidRPr="007210DF">
        <w:rPr>
          <w:rFonts w:ascii="Times New Roman" w:hAnsi="Times New Roman"/>
          <w:color w:val="000000"/>
        </w:rPr>
        <w:t>-methyladenosine (m</w:t>
      </w:r>
      <w:r w:rsidRPr="007210DF">
        <w:rPr>
          <w:rFonts w:ascii="Times New Roman" w:hAnsi="Times New Roman"/>
          <w:color w:val="000000"/>
          <w:vertAlign w:val="superscript"/>
        </w:rPr>
        <w:t>6</w:t>
      </w:r>
      <w:r w:rsidRPr="007210DF">
        <w:rPr>
          <w:rFonts w:ascii="Times New Roman" w:hAnsi="Times New Roman"/>
          <w:color w:val="000000"/>
        </w:rPr>
        <w:t>A)</w:t>
      </w:r>
      <w:r w:rsidR="00816B2F">
        <w:rPr>
          <w:rFonts w:ascii="Times New Roman" w:hAnsi="Times New Roman"/>
          <w:color w:val="000000"/>
        </w:rPr>
        <w:t>;</w:t>
      </w:r>
      <w:r w:rsidRPr="007210DF">
        <w:rPr>
          <w:rFonts w:ascii="Times New Roman" w:hAnsi="Times New Roman"/>
          <w:color w:val="000000"/>
        </w:rPr>
        <w:t xml:space="preserve"> m</w:t>
      </w:r>
      <w:r w:rsidRPr="007210DF">
        <w:rPr>
          <w:rFonts w:ascii="Times New Roman" w:hAnsi="Times New Roman"/>
          <w:color w:val="000000"/>
          <w:vertAlign w:val="superscript"/>
        </w:rPr>
        <w:t>6</w:t>
      </w:r>
      <w:r w:rsidRPr="007210DF">
        <w:rPr>
          <w:rFonts w:ascii="Times New Roman" w:hAnsi="Times New Roman"/>
          <w:color w:val="000000"/>
        </w:rPr>
        <w:t>A demethylase</w:t>
      </w:r>
      <w:r w:rsidR="00816B2F">
        <w:rPr>
          <w:rFonts w:ascii="Times New Roman" w:hAnsi="Times New Roman"/>
          <w:color w:val="000000"/>
        </w:rPr>
        <w:t>; m</w:t>
      </w:r>
      <w:r w:rsidR="00816B2F" w:rsidRPr="00BC1796">
        <w:rPr>
          <w:rFonts w:ascii="Times New Roman" w:hAnsi="Times New Roman"/>
          <w:color w:val="000000"/>
          <w:vertAlign w:val="superscript"/>
        </w:rPr>
        <w:t>6</w:t>
      </w:r>
      <w:r w:rsidR="00816B2F">
        <w:rPr>
          <w:rFonts w:ascii="Times New Roman" w:hAnsi="Times New Roman"/>
          <w:color w:val="000000"/>
        </w:rPr>
        <w:t>A-binding protein (m</w:t>
      </w:r>
      <w:r w:rsidR="00816B2F" w:rsidRPr="00BC1796">
        <w:rPr>
          <w:rFonts w:ascii="Times New Roman" w:hAnsi="Times New Roman"/>
          <w:color w:val="000000"/>
          <w:vertAlign w:val="superscript"/>
        </w:rPr>
        <w:t>6</w:t>
      </w:r>
      <w:r w:rsidR="00816B2F">
        <w:rPr>
          <w:rFonts w:ascii="Times New Roman" w:hAnsi="Times New Roman"/>
          <w:color w:val="000000"/>
        </w:rPr>
        <w:t>A reader)</w:t>
      </w:r>
    </w:p>
    <w:p w:rsidR="007E14F9" w:rsidRPr="007210DF" w:rsidRDefault="007E14F9" w:rsidP="007E14F9">
      <w:pPr>
        <w:spacing w:beforeLines="100" w:before="312"/>
        <w:rPr>
          <w:rFonts w:ascii="Times New Roman" w:hAnsi="Times New Roman"/>
          <w:b/>
        </w:rPr>
      </w:pPr>
      <w:r w:rsidRPr="007210DF">
        <w:rPr>
          <w:rFonts w:ascii="Times New Roman" w:hAnsi="Times New Roman"/>
          <w:b/>
        </w:rPr>
        <w:t>References:</w:t>
      </w:r>
    </w:p>
    <w:p w:rsidR="007E14F9" w:rsidRPr="00BD6187" w:rsidRDefault="007E14F9"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rPr>
        <w:lastRenderedPageBreak/>
        <w:t>Jia, G.#, Fu, Y.#, Zhao, X.#, Dai, Q., Zheng, G., Yang, Y., Yi, C., Lindahl, T., Pan, T., Yang, Y. G., He, C.*</w:t>
      </w:r>
      <w:r w:rsidRPr="00BD6187">
        <w:rPr>
          <w:rFonts w:ascii="Times New Roman" w:hAnsi="Times New Roman"/>
          <w:i/>
        </w:rPr>
        <w:t xml:space="preserve"> Nat. Chem. Biol.</w:t>
      </w:r>
      <w:r w:rsidRPr="00BD6187">
        <w:rPr>
          <w:rFonts w:ascii="Times New Roman" w:hAnsi="Times New Roman"/>
        </w:rPr>
        <w:t>, 7, 885-7, 2011.</w:t>
      </w:r>
    </w:p>
    <w:p w:rsidR="007E14F9" w:rsidRPr="00BD6187" w:rsidRDefault="007E14F9"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rPr>
        <w:t>Jia, G., Fu, Y., He, C.*</w:t>
      </w:r>
      <w:r w:rsidRPr="00BD6187">
        <w:rPr>
          <w:rFonts w:ascii="Times New Roman" w:hAnsi="Times New Roman"/>
          <w:i/>
        </w:rPr>
        <w:t xml:space="preserve"> Trends Genet.</w:t>
      </w:r>
      <w:r w:rsidRPr="00BD6187">
        <w:rPr>
          <w:rFonts w:ascii="Times New Roman" w:hAnsi="Times New Roman"/>
        </w:rPr>
        <w:t>, 29, 108-15, 2013.</w:t>
      </w:r>
    </w:p>
    <w:p w:rsidR="007E14F9" w:rsidRPr="00BD6187" w:rsidRDefault="007E14F9"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color w:val="000000"/>
          <w:shd w:val="clear" w:color="auto" w:fill="FFFFFF"/>
        </w:rPr>
        <w:t xml:space="preserve">Luo, G.Z., MacQueen, A., Zheng, G., Duan, H., Dore, L.C., Lu, Z., Liu, J., Chen, K., Jia, G.*, Bergelson, J.*, He, C.* </w:t>
      </w:r>
      <w:r w:rsidRPr="00BD6187">
        <w:rPr>
          <w:rFonts w:ascii="Times New Roman" w:hAnsi="Times New Roman"/>
          <w:i/>
          <w:color w:val="000000"/>
          <w:shd w:val="clear" w:color="auto" w:fill="FFFFFF"/>
        </w:rPr>
        <w:t>Nat. Commun.</w:t>
      </w:r>
      <w:r w:rsidRPr="00BD6187">
        <w:rPr>
          <w:rFonts w:ascii="Times New Roman" w:hAnsi="Times New Roman"/>
          <w:color w:val="000000"/>
          <w:shd w:val="clear" w:color="auto" w:fill="FFFFFF"/>
        </w:rPr>
        <w:t>, 5, 5630, 2014.</w:t>
      </w:r>
    </w:p>
    <w:p w:rsidR="007E14F9" w:rsidRPr="00BD6187" w:rsidRDefault="007E14F9"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rPr>
        <w:t>Liu, J.Z., Yue, Y., Han, D., Wang, X., Fu, Y., Zhang, L., Jia, G., Yu, M., Lu, Z., Deng, X., Dai, Q., Chen, W., He, C. *</w:t>
      </w:r>
      <w:r w:rsidRPr="00BD6187">
        <w:rPr>
          <w:rFonts w:ascii="Times New Roman" w:hAnsi="Times New Roman"/>
          <w:i/>
        </w:rPr>
        <w:t>Nat. Chem. Biol.</w:t>
      </w:r>
      <w:r w:rsidRPr="00BD6187">
        <w:rPr>
          <w:rFonts w:ascii="Times New Roman" w:hAnsi="Times New Roman"/>
        </w:rPr>
        <w:t>, 10, 93-5, 2014.</w:t>
      </w:r>
    </w:p>
    <w:p w:rsidR="007E14F9" w:rsidRPr="00BD6187" w:rsidRDefault="007E14F9"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rPr>
        <w:t xml:space="preserve">Wang, X., Lu, Z., Gomez, A., Hon, G. C., Yue, Y., Han, D., Fu, Y., Parisien, M., Dai, Q., Jia, G., Ren, B., Pan, T., He, C.* </w:t>
      </w:r>
      <w:r w:rsidRPr="00BD6187">
        <w:rPr>
          <w:rFonts w:ascii="Times New Roman" w:hAnsi="Times New Roman"/>
          <w:i/>
        </w:rPr>
        <w:t>Nature</w:t>
      </w:r>
      <w:r w:rsidRPr="00BD6187">
        <w:rPr>
          <w:rFonts w:ascii="Times New Roman" w:hAnsi="Times New Roman"/>
        </w:rPr>
        <w:t>, 505, 117-20, 2014.</w:t>
      </w:r>
    </w:p>
    <w:p w:rsidR="009D1926" w:rsidRPr="00BD6187" w:rsidRDefault="00BD6187" w:rsidP="007E14F9">
      <w:pPr>
        <w:numPr>
          <w:ilvl w:val="0"/>
          <w:numId w:val="1"/>
        </w:numPr>
        <w:spacing w:after="0" w:line="240" w:lineRule="auto"/>
        <w:ind w:left="227" w:hanging="227"/>
        <w:jc w:val="both"/>
        <w:rPr>
          <w:rFonts w:ascii="Times New Roman" w:hAnsi="Times New Roman"/>
        </w:rPr>
      </w:pPr>
      <w:r w:rsidRPr="00BD6187">
        <w:rPr>
          <w:rFonts w:ascii="Times New Roman" w:hAnsi="Times New Roman" w:hint="eastAsia"/>
        </w:rPr>
        <w:t>Duan</w:t>
      </w:r>
      <w:r w:rsidRPr="00BD6187">
        <w:rPr>
          <w:rFonts w:ascii="Times New Roman" w:hAnsi="Times New Roman"/>
        </w:rPr>
        <w:t>, H-C., Wei, L-H., Zhang, C., Wang, Y., Chen, L., Lu, Z., Chen, P., He, C.*, Jia, G.* Plant Cell, 29, 2995-3011, 2017.</w:t>
      </w:r>
    </w:p>
    <w:p w:rsidR="00DD427F" w:rsidRDefault="00DD427F"/>
    <w:p w:rsidR="00A55A34" w:rsidRDefault="009D1926" w:rsidP="00A55A34">
      <w:pPr>
        <w:rPr>
          <w:rFonts w:ascii="Times New Roman" w:hAnsi="Times New Roman"/>
          <w:color w:val="333333"/>
          <w:shd w:val="clear" w:color="auto" w:fill="FFFFFF"/>
        </w:rPr>
      </w:pPr>
      <w:r w:rsidRPr="009D1926">
        <w:rPr>
          <w:rFonts w:hint="eastAsia"/>
          <w:b/>
        </w:rPr>
        <w:t>Biography</w:t>
      </w:r>
      <w:r w:rsidR="00A55A34" w:rsidRPr="007210DF">
        <w:rPr>
          <w:rFonts w:ascii="Times New Roman" w:hAnsi="Times New Roman"/>
          <w:noProof/>
          <w:color w:val="333333"/>
          <w:shd w:val="clear" w:color="auto" w:fill="FFFFFF"/>
          <w:lang w:eastAsia="en-US"/>
        </w:rPr>
        <w:drawing>
          <wp:anchor distT="0" distB="0" distL="114300" distR="114300" simplePos="0" relativeHeight="251659264" behindDoc="0" locked="0" layoutInCell="1" allowOverlap="1" wp14:anchorId="05F1CFA2" wp14:editId="28B73785">
            <wp:simplePos x="0" y="0"/>
            <wp:positionH relativeFrom="column">
              <wp:posOffset>0</wp:posOffset>
            </wp:positionH>
            <wp:positionV relativeFrom="paragraph">
              <wp:posOffset>353695</wp:posOffset>
            </wp:positionV>
            <wp:extent cx="1019810" cy="1162685"/>
            <wp:effectExtent l="0" t="0" r="8890" b="0"/>
            <wp:wrapSquare wrapText="bothSides"/>
            <wp:docPr id="27" name="图片 26" descr="D:\Documents\photos\IMG_1395.JPG"/>
            <wp:cNvGraphicFramePr/>
            <a:graphic xmlns:a="http://schemas.openxmlformats.org/drawingml/2006/main">
              <a:graphicData uri="http://schemas.openxmlformats.org/drawingml/2006/picture">
                <pic:pic xmlns:pic="http://schemas.openxmlformats.org/drawingml/2006/picture">
                  <pic:nvPicPr>
                    <pic:cNvPr id="27" name="图片 26" descr="D:\Documents\photos\IMG_1395.JPG"/>
                    <pic:cNvPicPr/>
                  </pic:nvPicPr>
                  <pic:blipFill rotWithShape="1">
                    <a:blip r:embed="rId8" cstate="print">
                      <a:extLst>
                        <a:ext uri="{28A0092B-C50C-407E-A947-70E740481C1C}">
                          <a14:useLocalDpi xmlns:a14="http://schemas.microsoft.com/office/drawing/2010/main" val="0"/>
                        </a:ext>
                      </a:extLst>
                    </a:blip>
                    <a:srcRect l="36529" t="10290" r="39963" b="42122"/>
                    <a:stretch/>
                  </pic:blipFill>
                  <pic:spPr bwMode="auto">
                    <a:xfrm>
                      <a:off x="0" y="0"/>
                      <a:ext cx="1019810" cy="116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926" w:rsidRDefault="009D1926" w:rsidP="00BD6187">
      <w:pPr>
        <w:jc w:val="both"/>
        <w:rPr>
          <w:rFonts w:ascii="Times New Roman" w:hAnsi="Times New Roman"/>
          <w:color w:val="333333"/>
          <w:shd w:val="clear" w:color="auto" w:fill="FFFFFF"/>
        </w:rPr>
      </w:pPr>
      <w:r w:rsidRPr="007210DF">
        <w:rPr>
          <w:rFonts w:ascii="Times New Roman" w:hAnsi="Times New Roman"/>
          <w:color w:val="333333"/>
          <w:shd w:val="clear" w:color="auto" w:fill="FFFFFF"/>
        </w:rPr>
        <w:t xml:space="preserve">Guifang Jia is currently an </w:t>
      </w:r>
      <w:r>
        <w:rPr>
          <w:rFonts w:ascii="Times New Roman" w:hAnsi="Times New Roman"/>
          <w:color w:val="333333"/>
          <w:shd w:val="clear" w:color="auto" w:fill="FFFFFF"/>
        </w:rPr>
        <w:t>A</w:t>
      </w:r>
      <w:r w:rsidR="004564BE">
        <w:rPr>
          <w:rFonts w:ascii="Times New Roman" w:hAnsi="Times New Roman"/>
          <w:color w:val="333333"/>
          <w:shd w:val="clear" w:color="auto" w:fill="FFFFFF"/>
        </w:rPr>
        <w:t>ssociate</w:t>
      </w:r>
      <w:r w:rsidRPr="007210DF">
        <w:rPr>
          <w:rFonts w:ascii="Times New Roman" w:hAnsi="Times New Roman"/>
          <w:color w:val="333333"/>
          <w:shd w:val="clear" w:color="auto" w:fill="FFFFFF"/>
        </w:rPr>
        <w:t xml:space="preserve"> </w:t>
      </w:r>
      <w:r>
        <w:rPr>
          <w:rFonts w:ascii="Times New Roman" w:hAnsi="Times New Roman"/>
          <w:color w:val="333333"/>
          <w:shd w:val="clear" w:color="auto" w:fill="FFFFFF"/>
        </w:rPr>
        <w:t>P</w:t>
      </w:r>
      <w:r w:rsidRPr="007210DF">
        <w:rPr>
          <w:rFonts w:ascii="Times New Roman" w:hAnsi="Times New Roman"/>
          <w:color w:val="333333"/>
          <w:shd w:val="clear" w:color="auto" w:fill="FFFFFF"/>
        </w:rPr>
        <w:t xml:space="preserve">rofessor </w:t>
      </w:r>
      <w:r>
        <w:rPr>
          <w:rFonts w:ascii="Times New Roman" w:hAnsi="Times New Roman"/>
          <w:color w:val="333333"/>
          <w:shd w:val="clear" w:color="auto" w:fill="FFFFFF"/>
        </w:rPr>
        <w:t>at Depart</w:t>
      </w:r>
      <w:r w:rsidR="004564BE">
        <w:rPr>
          <w:rFonts w:ascii="Times New Roman" w:hAnsi="Times New Roman"/>
          <w:color w:val="333333"/>
          <w:shd w:val="clear" w:color="auto" w:fill="FFFFFF"/>
        </w:rPr>
        <w:t>ment of Chemical Biology, Colle</w:t>
      </w:r>
      <w:r>
        <w:rPr>
          <w:rFonts w:ascii="Times New Roman" w:hAnsi="Times New Roman"/>
          <w:color w:val="333333"/>
          <w:shd w:val="clear" w:color="auto" w:fill="FFFFFF"/>
        </w:rPr>
        <w:t>ge of Chemistry and Molecular Engineering of</w:t>
      </w:r>
      <w:r w:rsidRPr="007210DF">
        <w:rPr>
          <w:rFonts w:ascii="Times New Roman" w:hAnsi="Times New Roman"/>
          <w:color w:val="333333"/>
          <w:shd w:val="clear" w:color="auto" w:fill="FFFFFF"/>
        </w:rPr>
        <w:t xml:space="preserve"> Peking University</w:t>
      </w:r>
      <w:r w:rsidR="00323D08">
        <w:rPr>
          <w:rFonts w:ascii="Times New Roman" w:hAnsi="Times New Roman"/>
          <w:color w:val="333333"/>
          <w:shd w:val="clear" w:color="auto" w:fill="FFFFFF"/>
        </w:rPr>
        <w:t xml:space="preserve"> since 2012</w:t>
      </w:r>
      <w:r>
        <w:rPr>
          <w:rFonts w:ascii="Times New Roman" w:hAnsi="Times New Roman"/>
          <w:color w:val="333333"/>
          <w:shd w:val="clear" w:color="auto" w:fill="FFFFFF"/>
        </w:rPr>
        <w:t>. She</w:t>
      </w:r>
      <w:r w:rsidRPr="007210DF">
        <w:rPr>
          <w:rFonts w:ascii="Times New Roman" w:hAnsi="Times New Roman"/>
          <w:color w:val="333333"/>
          <w:shd w:val="clear" w:color="auto" w:fill="FFFFFF"/>
        </w:rPr>
        <w:t xml:space="preserve"> received </w:t>
      </w:r>
      <w:r>
        <w:rPr>
          <w:rFonts w:ascii="Times New Roman" w:hAnsi="Times New Roman"/>
          <w:color w:val="333333"/>
          <w:shd w:val="clear" w:color="auto" w:fill="FFFFFF"/>
        </w:rPr>
        <w:t>her</w:t>
      </w:r>
      <w:r w:rsidRPr="007210DF">
        <w:rPr>
          <w:rFonts w:ascii="Times New Roman" w:hAnsi="Times New Roman"/>
          <w:color w:val="333333"/>
          <w:shd w:val="clear" w:color="auto" w:fill="FFFFFF"/>
        </w:rPr>
        <w:t xml:space="preserve"> B.S. in Chemistry from China Agricultural University in 2002 and her Ph.D. in Pesticide Residue Analysis from China Agricultural University in 2008</w:t>
      </w:r>
      <w:r>
        <w:rPr>
          <w:rFonts w:ascii="Times New Roman" w:hAnsi="Times New Roman"/>
          <w:color w:val="333333"/>
          <w:shd w:val="clear" w:color="auto" w:fill="FFFFFF"/>
        </w:rPr>
        <w:t xml:space="preserve">. She </w:t>
      </w:r>
      <w:r w:rsidR="00323D08">
        <w:rPr>
          <w:rFonts w:ascii="Times New Roman" w:hAnsi="Times New Roman"/>
          <w:color w:val="333333"/>
          <w:shd w:val="clear" w:color="auto" w:fill="FFFFFF"/>
        </w:rPr>
        <w:t xml:space="preserve">became a visiting student at the University of Chicago to study chemical biology under the supervision of Prof. Chuan He in 2007, and continued her </w:t>
      </w:r>
      <w:r w:rsidRPr="007210DF">
        <w:rPr>
          <w:rFonts w:ascii="Times New Roman" w:hAnsi="Times New Roman"/>
          <w:color w:val="333333"/>
          <w:shd w:val="clear" w:color="auto" w:fill="FFFFFF"/>
        </w:rPr>
        <w:t>postdoctoral research in the laborator</w:t>
      </w:r>
      <w:r>
        <w:rPr>
          <w:rFonts w:ascii="Times New Roman" w:hAnsi="Times New Roman"/>
          <w:color w:val="333333"/>
          <w:shd w:val="clear" w:color="auto" w:fill="FFFFFF"/>
        </w:rPr>
        <w:t>y</w:t>
      </w:r>
      <w:r w:rsidRPr="007210DF">
        <w:rPr>
          <w:rFonts w:ascii="Times New Roman" w:hAnsi="Times New Roman"/>
          <w:color w:val="333333"/>
          <w:shd w:val="clear" w:color="auto" w:fill="FFFFFF"/>
        </w:rPr>
        <w:t xml:space="preserve"> of Prof. Chuan He at </w:t>
      </w:r>
      <w:r>
        <w:rPr>
          <w:rFonts w:ascii="Times New Roman" w:hAnsi="Times New Roman"/>
          <w:color w:val="333333"/>
          <w:shd w:val="clear" w:color="auto" w:fill="FFFFFF"/>
        </w:rPr>
        <w:t xml:space="preserve">the University of Chicago. </w:t>
      </w:r>
      <w:r w:rsidR="00323D08">
        <w:rPr>
          <w:rFonts w:ascii="Times New Roman" w:hAnsi="Times New Roman"/>
          <w:color w:val="333333"/>
          <w:shd w:val="clear" w:color="auto" w:fill="FFFFFF"/>
        </w:rPr>
        <w:t>Her current research</w:t>
      </w:r>
      <w:r w:rsidRPr="007210DF">
        <w:rPr>
          <w:rFonts w:ascii="Times New Roman" w:hAnsi="Times New Roman"/>
          <w:color w:val="333333"/>
          <w:shd w:val="clear" w:color="auto" w:fill="FFFFFF"/>
        </w:rPr>
        <w:t xml:space="preserve"> interest</w:t>
      </w:r>
      <w:r w:rsidR="00323D08">
        <w:rPr>
          <w:rFonts w:ascii="Times New Roman" w:hAnsi="Times New Roman"/>
          <w:color w:val="333333"/>
          <w:shd w:val="clear" w:color="auto" w:fill="FFFFFF"/>
        </w:rPr>
        <w:t>s</w:t>
      </w:r>
      <w:r w:rsidR="004564BE">
        <w:rPr>
          <w:rFonts w:ascii="Times New Roman" w:hAnsi="Times New Roman"/>
          <w:color w:val="333333"/>
          <w:shd w:val="clear" w:color="auto" w:fill="FFFFFF"/>
        </w:rPr>
        <w:t xml:space="preserve"> include</w:t>
      </w:r>
      <w:r w:rsidR="00323D08">
        <w:rPr>
          <w:rFonts w:ascii="Times New Roman" w:hAnsi="Times New Roman"/>
          <w:color w:val="333333"/>
          <w:shd w:val="clear" w:color="auto" w:fill="FFFFFF"/>
        </w:rPr>
        <w:t xml:space="preserve"> </w:t>
      </w:r>
      <w:r w:rsidR="00AC183F">
        <w:rPr>
          <w:rFonts w:ascii="Times New Roman" w:hAnsi="Times New Roman"/>
          <w:color w:val="333333"/>
          <w:shd w:val="clear" w:color="auto" w:fill="FFFFFF"/>
        </w:rPr>
        <w:t>the biological functions of epitranscriptomics/</w:t>
      </w:r>
      <w:r w:rsidR="00323D08">
        <w:rPr>
          <w:rFonts w:ascii="Times New Roman" w:hAnsi="Times New Roman"/>
          <w:color w:val="333333"/>
          <w:shd w:val="clear" w:color="auto" w:fill="FFFFFF"/>
        </w:rPr>
        <w:t xml:space="preserve">RNA modifications </w:t>
      </w:r>
      <w:r w:rsidR="00AC183F">
        <w:rPr>
          <w:rFonts w:ascii="Times New Roman" w:hAnsi="Times New Roman"/>
          <w:color w:val="333333"/>
          <w:shd w:val="clear" w:color="auto" w:fill="FFFFFF"/>
        </w:rPr>
        <w:t>in human health and plant developments, and the dev</w:t>
      </w:r>
      <w:r w:rsidR="004564BE">
        <w:rPr>
          <w:rFonts w:ascii="Times New Roman" w:hAnsi="Times New Roman"/>
          <w:color w:val="333333"/>
          <w:shd w:val="clear" w:color="auto" w:fill="FFFFFF"/>
        </w:rPr>
        <w:t>e</w:t>
      </w:r>
      <w:r w:rsidR="00AC183F">
        <w:rPr>
          <w:rFonts w:ascii="Times New Roman" w:hAnsi="Times New Roman"/>
          <w:color w:val="333333"/>
          <w:shd w:val="clear" w:color="auto" w:fill="FFFFFF"/>
        </w:rPr>
        <w:t xml:space="preserve">lopment of small molecule tuning of epitranscriptomic regulation. </w:t>
      </w:r>
      <w:bookmarkStart w:id="3" w:name="_GoBack"/>
      <w:bookmarkEnd w:id="3"/>
    </w:p>
    <w:p w:rsidR="00BD6187" w:rsidRPr="007E14F9" w:rsidRDefault="00BD6187" w:rsidP="00BD6187">
      <w:pPr>
        <w:jc w:val="both"/>
      </w:pPr>
    </w:p>
    <w:sectPr w:rsidR="00BD6187" w:rsidRPr="007E1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18" w:rsidRDefault="00161618" w:rsidP="00FE2C60">
      <w:pPr>
        <w:spacing w:after="0" w:line="240" w:lineRule="auto"/>
      </w:pPr>
      <w:r>
        <w:separator/>
      </w:r>
    </w:p>
  </w:endnote>
  <w:endnote w:type="continuationSeparator" w:id="0">
    <w:p w:rsidR="00161618" w:rsidRDefault="00161618" w:rsidP="00FE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18" w:rsidRDefault="00161618" w:rsidP="00FE2C60">
      <w:pPr>
        <w:spacing w:after="0" w:line="240" w:lineRule="auto"/>
      </w:pPr>
      <w:r>
        <w:separator/>
      </w:r>
    </w:p>
  </w:footnote>
  <w:footnote w:type="continuationSeparator" w:id="0">
    <w:p w:rsidR="00161618" w:rsidRDefault="00161618" w:rsidP="00FE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7E21"/>
    <w:multiLevelType w:val="hybridMultilevel"/>
    <w:tmpl w:val="36E2C6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F9"/>
    <w:rsid w:val="00161618"/>
    <w:rsid w:val="00323D08"/>
    <w:rsid w:val="004564BE"/>
    <w:rsid w:val="0053144E"/>
    <w:rsid w:val="0063324F"/>
    <w:rsid w:val="00691E19"/>
    <w:rsid w:val="007B5922"/>
    <w:rsid w:val="007E14F9"/>
    <w:rsid w:val="00816B2F"/>
    <w:rsid w:val="00863573"/>
    <w:rsid w:val="008B79EC"/>
    <w:rsid w:val="00971986"/>
    <w:rsid w:val="009D1926"/>
    <w:rsid w:val="00A55A34"/>
    <w:rsid w:val="00AC183F"/>
    <w:rsid w:val="00BC1796"/>
    <w:rsid w:val="00BD6187"/>
    <w:rsid w:val="00C660C8"/>
    <w:rsid w:val="00CB3CBB"/>
    <w:rsid w:val="00DD427F"/>
    <w:rsid w:val="00FE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4778"/>
  <w15:chartTrackingRefBased/>
  <w15:docId w15:val="{F5E493BC-EABC-4CBC-8F32-B3DFD43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F9"/>
    <w:pPr>
      <w:spacing w:after="200" w:line="276" w:lineRule="auto"/>
    </w:pPr>
    <w:rPr>
      <w:rFonts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4F9"/>
    <w:rPr>
      <w:color w:val="0563C1" w:themeColor="hyperlink"/>
      <w:u w:val="single"/>
    </w:rPr>
  </w:style>
  <w:style w:type="paragraph" w:styleId="Header">
    <w:name w:val="header"/>
    <w:basedOn w:val="Normal"/>
    <w:link w:val="HeaderChar"/>
    <w:uiPriority w:val="99"/>
    <w:unhideWhenUsed/>
    <w:rsid w:val="00FE2C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E2C60"/>
    <w:rPr>
      <w:rFonts w:cs="Times New Roman"/>
      <w:kern w:val="0"/>
      <w:sz w:val="18"/>
      <w:szCs w:val="18"/>
    </w:rPr>
  </w:style>
  <w:style w:type="paragraph" w:styleId="Footer">
    <w:name w:val="footer"/>
    <w:basedOn w:val="Normal"/>
    <w:link w:val="FooterChar"/>
    <w:uiPriority w:val="99"/>
    <w:unhideWhenUsed/>
    <w:rsid w:val="00FE2C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E2C60"/>
    <w:rPr>
      <w:rFont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uifangjia@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Guifang</dc:creator>
  <cp:keywords/>
  <dc:description/>
  <cp:lastModifiedBy>Susan Stagner</cp:lastModifiedBy>
  <cp:revision>3</cp:revision>
  <dcterms:created xsi:type="dcterms:W3CDTF">2018-02-07T20:20:00Z</dcterms:created>
  <dcterms:modified xsi:type="dcterms:W3CDTF">2018-02-08T21:19:00Z</dcterms:modified>
</cp:coreProperties>
</file>